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C0" w:rsidRPr="000D5337" w:rsidRDefault="00310BC0" w:rsidP="00310BC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0D5337">
        <w:rPr>
          <w:rFonts w:ascii="Arial" w:hAnsi="Arial" w:cs="Arial"/>
          <w:b/>
          <w:bCs/>
          <w:sz w:val="24"/>
          <w:szCs w:val="24"/>
          <w:u w:val="single"/>
        </w:rPr>
        <w:t xml:space="preserve">AVVISO DI CONVOCAZIONE </w:t>
      </w:r>
      <w:r w:rsidR="000D5337" w:rsidRPr="000D5337">
        <w:rPr>
          <w:rFonts w:ascii="Arial" w:hAnsi="Arial" w:cs="Arial"/>
          <w:b/>
          <w:bCs/>
          <w:sz w:val="24"/>
          <w:szCs w:val="24"/>
          <w:u w:val="single"/>
        </w:rPr>
        <w:t>AL COLLOQUIO</w:t>
      </w:r>
    </w:p>
    <w:p w:rsidR="003643DF" w:rsidRPr="006F0A70" w:rsidRDefault="00D079D3" w:rsidP="003643DF">
      <w:pPr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6F0A70">
        <w:rPr>
          <w:rFonts w:ascii="Arial" w:hAnsi="Arial" w:cs="Arial"/>
          <w:b/>
          <w:sz w:val="24"/>
          <w:szCs w:val="24"/>
        </w:rPr>
        <w:t>Art. 8 del Bando Decreto Rettorale del 30 maggio 2018, n. 347</w:t>
      </w:r>
      <w:r>
        <w:rPr>
          <w:rFonts w:ascii="Arial" w:hAnsi="Arial" w:cs="Arial"/>
          <w:b/>
          <w:sz w:val="24"/>
          <w:szCs w:val="24"/>
        </w:rPr>
        <w:t xml:space="preserve"> – L.R. 34/2015, art. 5, commi 29-33 - </w:t>
      </w:r>
      <w:r w:rsidRPr="006F0A70">
        <w:rPr>
          <w:rFonts w:ascii="Arial" w:hAnsi="Arial" w:cs="Arial"/>
          <w:sz w:val="24"/>
          <w:szCs w:val="24"/>
        </w:rPr>
        <w:t xml:space="preserve">pubblica selezione per titoli e colloquio per il conferimento di un assegno di ricerca per il settore scientifico-disciplinare SECS-S/01 – STATISTICA presso il Dipartimento di Scienze Economiche, Aziendali, Matematiche e Statistiche dell’Università degli studi di Trieste. </w:t>
      </w:r>
    </w:p>
    <w:p w:rsidR="00427124" w:rsidRPr="000D5337" w:rsidRDefault="00A42491" w:rsidP="00427124">
      <w:pPr>
        <w:spacing w:after="0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Dipartimento di 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Scienze Economiche, Aziendali, Matematiche e Statistiche.</w:t>
      </w:r>
    </w:p>
    <w:p w:rsidR="00A42491" w:rsidRPr="000D5337" w:rsidRDefault="005C161A" w:rsidP="000E2834">
      <w:pPr>
        <w:spacing w:after="0"/>
        <w:rPr>
          <w:rFonts w:ascii="Arial" w:hAnsi="Arial" w:cs="Arial"/>
          <w:bCs/>
          <w:noProof/>
          <w:sz w:val="24"/>
          <w:szCs w:val="24"/>
          <w:lang w:eastAsia="it-IT"/>
        </w:rPr>
      </w:pP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>A</w:t>
      </w:r>
      <w:r w:rsidR="00A42491"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rea 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13</w:t>
      </w:r>
      <w:r w:rsidR="00A42491"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 – Scienze 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Economiche e Statistiche.</w:t>
      </w:r>
    </w:p>
    <w:p w:rsidR="000E2834" w:rsidRPr="000D5337" w:rsidRDefault="00A42491" w:rsidP="000E2834">
      <w:pPr>
        <w:spacing w:after="0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Settore scientifico-disciplinare: </w:t>
      </w:r>
      <w:r w:rsidR="006F0A70">
        <w:rPr>
          <w:rFonts w:ascii="Arial" w:hAnsi="Arial" w:cs="Arial"/>
          <w:bCs/>
          <w:noProof/>
          <w:sz w:val="24"/>
          <w:szCs w:val="24"/>
          <w:lang w:eastAsia="it-IT"/>
        </w:rPr>
        <w:t>SECS-S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/01</w:t>
      </w:r>
      <w:r w:rsidRPr="000D5337">
        <w:rPr>
          <w:rFonts w:ascii="Arial" w:hAnsi="Arial" w:cs="Arial"/>
          <w:bCs/>
          <w:noProof/>
          <w:sz w:val="24"/>
          <w:szCs w:val="24"/>
          <w:lang w:eastAsia="it-IT"/>
        </w:rPr>
        <w:t xml:space="preserve"> – </w:t>
      </w:r>
      <w:r w:rsidR="006F0A70">
        <w:rPr>
          <w:rFonts w:ascii="Arial" w:hAnsi="Arial" w:cs="Arial"/>
          <w:bCs/>
          <w:noProof/>
          <w:sz w:val="24"/>
          <w:szCs w:val="24"/>
          <w:lang w:eastAsia="it-IT"/>
        </w:rPr>
        <w:t>STATISTICA</w:t>
      </w:r>
      <w:r w:rsidR="00450DFA">
        <w:rPr>
          <w:rFonts w:ascii="Arial" w:hAnsi="Arial" w:cs="Arial"/>
          <w:bCs/>
          <w:noProof/>
          <w:sz w:val="24"/>
          <w:szCs w:val="24"/>
          <w:lang w:eastAsia="it-IT"/>
        </w:rPr>
        <w:t>.</w:t>
      </w:r>
    </w:p>
    <w:p w:rsidR="00381A1A" w:rsidRPr="000D5337" w:rsidRDefault="00381A1A" w:rsidP="000E2834">
      <w:pPr>
        <w:spacing w:after="0"/>
        <w:rPr>
          <w:rFonts w:ascii="Arial" w:hAnsi="Arial" w:cs="Arial"/>
          <w:sz w:val="24"/>
          <w:szCs w:val="24"/>
        </w:rPr>
      </w:pPr>
    </w:p>
    <w:p w:rsidR="00387B1F" w:rsidRPr="000D5337" w:rsidRDefault="00D166EF" w:rsidP="0031152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D5337">
        <w:rPr>
          <w:rFonts w:ascii="Arial" w:hAnsi="Arial" w:cs="Arial"/>
          <w:b/>
          <w:sz w:val="24"/>
          <w:szCs w:val="24"/>
        </w:rPr>
        <w:t>Si avvisa che</w:t>
      </w:r>
      <w:r w:rsidR="00387B1F" w:rsidRPr="000D5337">
        <w:rPr>
          <w:rFonts w:ascii="Arial" w:hAnsi="Arial" w:cs="Arial"/>
          <w:b/>
          <w:sz w:val="24"/>
          <w:szCs w:val="24"/>
        </w:rPr>
        <w:t xml:space="preserve"> </w:t>
      </w:r>
      <w:r w:rsidR="00456673" w:rsidRPr="000D5337">
        <w:rPr>
          <w:rFonts w:ascii="Arial" w:hAnsi="Arial" w:cs="Arial"/>
          <w:b/>
          <w:bCs/>
          <w:sz w:val="24"/>
          <w:szCs w:val="24"/>
        </w:rPr>
        <w:t>i</w:t>
      </w:r>
      <w:r w:rsidR="008E45BF" w:rsidRPr="000D5337">
        <w:rPr>
          <w:rFonts w:ascii="Arial" w:hAnsi="Arial" w:cs="Arial"/>
          <w:b/>
          <w:bCs/>
          <w:sz w:val="24"/>
          <w:szCs w:val="24"/>
        </w:rPr>
        <w:t xml:space="preserve"> </w:t>
      </w:r>
      <w:r w:rsidR="006F0A70">
        <w:rPr>
          <w:rFonts w:ascii="Arial" w:hAnsi="Arial" w:cs="Arial"/>
          <w:b/>
          <w:bCs/>
          <w:sz w:val="24"/>
          <w:szCs w:val="24"/>
        </w:rPr>
        <w:t xml:space="preserve">candidati ammessi dalla Commissione </w:t>
      </w:r>
      <w:r w:rsidR="00381A1A">
        <w:rPr>
          <w:rFonts w:ascii="Arial" w:hAnsi="Arial" w:cs="Arial"/>
          <w:b/>
          <w:bCs/>
          <w:sz w:val="24"/>
          <w:szCs w:val="24"/>
        </w:rPr>
        <w:t xml:space="preserve">al colloquio </w:t>
      </w:r>
      <w:r w:rsidR="00387B1F" w:rsidRPr="000D5337">
        <w:rPr>
          <w:rFonts w:ascii="Arial" w:hAnsi="Arial" w:cs="Arial"/>
          <w:b/>
          <w:bCs/>
          <w:sz w:val="24"/>
          <w:szCs w:val="24"/>
        </w:rPr>
        <w:t>sono</w:t>
      </w:r>
      <w:r w:rsidR="006F0A70">
        <w:rPr>
          <w:rFonts w:ascii="Arial" w:hAnsi="Arial" w:cs="Arial"/>
          <w:b/>
          <w:bCs/>
          <w:sz w:val="24"/>
          <w:szCs w:val="24"/>
        </w:rPr>
        <w:t xml:space="preserve"> i seguenti</w:t>
      </w:r>
      <w:r w:rsidR="00387B1F" w:rsidRPr="000D5337">
        <w:rPr>
          <w:rFonts w:ascii="Arial" w:hAnsi="Arial" w:cs="Arial"/>
          <w:bCs/>
          <w:sz w:val="24"/>
          <w:szCs w:val="24"/>
        </w:rPr>
        <w:t>:</w:t>
      </w:r>
    </w:p>
    <w:p w:rsidR="00450DFA" w:rsidRPr="00450DFA" w:rsidRDefault="00450DFA" w:rsidP="00450D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DFA">
        <w:rPr>
          <w:rFonts w:ascii="Arial" w:hAnsi="Arial" w:cs="Arial"/>
          <w:sz w:val="24"/>
          <w:szCs w:val="24"/>
        </w:rPr>
        <w:t>dott.</w:t>
      </w:r>
      <w:r w:rsidR="006F0A70">
        <w:rPr>
          <w:rFonts w:ascii="Arial" w:hAnsi="Arial" w:cs="Arial"/>
          <w:sz w:val="24"/>
          <w:szCs w:val="24"/>
        </w:rPr>
        <w:t xml:space="preserve">ssa Gioia di </w:t>
      </w:r>
      <w:proofErr w:type="spellStart"/>
      <w:r w:rsidR="006F0A70">
        <w:rPr>
          <w:rFonts w:ascii="Arial" w:hAnsi="Arial" w:cs="Arial"/>
          <w:sz w:val="24"/>
          <w:szCs w:val="24"/>
        </w:rPr>
        <w:t>Credico</w:t>
      </w:r>
      <w:proofErr w:type="spellEnd"/>
    </w:p>
    <w:p w:rsidR="00450DFA" w:rsidRPr="00450DFA" w:rsidRDefault="00450DFA" w:rsidP="00450DF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DFA">
        <w:rPr>
          <w:rFonts w:ascii="Arial" w:hAnsi="Arial" w:cs="Arial"/>
          <w:sz w:val="24"/>
          <w:szCs w:val="24"/>
        </w:rPr>
        <w:t xml:space="preserve">dott. </w:t>
      </w:r>
      <w:r w:rsidR="006F0A70">
        <w:rPr>
          <w:rFonts w:ascii="Arial" w:hAnsi="Arial" w:cs="Arial"/>
          <w:sz w:val="24"/>
          <w:szCs w:val="24"/>
        </w:rPr>
        <w:t>Lucio Palazzo</w:t>
      </w:r>
    </w:p>
    <w:p w:rsidR="006F0A70" w:rsidRDefault="006F0A70" w:rsidP="00387B1F">
      <w:pPr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D52C99" w:rsidRPr="006F0A70" w:rsidRDefault="006F0A70" w:rsidP="00387B1F">
      <w:pPr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6F0A70">
        <w:rPr>
          <w:rFonts w:ascii="Arial" w:hAnsi="Arial" w:cs="Arial"/>
          <w:b/>
          <w:bCs/>
          <w:sz w:val="24"/>
          <w:szCs w:val="24"/>
        </w:rPr>
        <w:t xml:space="preserve">gli stessi </w:t>
      </w:r>
      <w:r w:rsidR="00387B1F" w:rsidRPr="006F0A70">
        <w:rPr>
          <w:rFonts w:ascii="Arial" w:hAnsi="Arial" w:cs="Arial"/>
          <w:b/>
          <w:bCs/>
          <w:sz w:val="24"/>
          <w:szCs w:val="24"/>
        </w:rPr>
        <w:t xml:space="preserve">devono presentarsi </w:t>
      </w:r>
      <w:r w:rsidR="00D52C99" w:rsidRPr="006F0A70">
        <w:rPr>
          <w:rFonts w:ascii="Arial" w:hAnsi="Arial" w:cs="Arial"/>
          <w:bCs/>
          <w:sz w:val="24"/>
          <w:szCs w:val="24"/>
        </w:rPr>
        <w:t>presso il</w:t>
      </w:r>
    </w:p>
    <w:p w:rsidR="00D52C99" w:rsidRPr="006F0A70" w:rsidRDefault="00D52C99" w:rsidP="006F1D43">
      <w:pPr>
        <w:pStyle w:val="Paragrafoelenco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F0A70">
        <w:rPr>
          <w:rFonts w:ascii="Arial" w:hAnsi="Arial" w:cs="Arial"/>
          <w:bCs/>
          <w:sz w:val="24"/>
          <w:szCs w:val="24"/>
        </w:rPr>
        <w:t xml:space="preserve">Dipartimento di Scienze </w:t>
      </w:r>
      <w:r w:rsidR="00450DFA" w:rsidRPr="006F0A70">
        <w:rPr>
          <w:rFonts w:ascii="Arial" w:hAnsi="Arial" w:cs="Arial"/>
          <w:bCs/>
          <w:sz w:val="24"/>
          <w:szCs w:val="24"/>
        </w:rPr>
        <w:t>Economiche, Aziendali, Matematiche e Statistiche</w:t>
      </w:r>
      <w:r w:rsidRPr="006F0A70">
        <w:rPr>
          <w:rFonts w:ascii="Arial" w:hAnsi="Arial" w:cs="Arial"/>
          <w:bCs/>
          <w:sz w:val="24"/>
          <w:szCs w:val="24"/>
        </w:rPr>
        <w:t>,</w:t>
      </w:r>
    </w:p>
    <w:p w:rsidR="00D52C99" w:rsidRPr="006F0A70" w:rsidRDefault="00D52C99" w:rsidP="006F1D43">
      <w:pPr>
        <w:pStyle w:val="Paragrafoelenco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F0A70">
        <w:rPr>
          <w:rFonts w:ascii="Arial" w:hAnsi="Arial" w:cs="Arial"/>
          <w:bCs/>
          <w:sz w:val="24"/>
          <w:szCs w:val="24"/>
        </w:rPr>
        <w:t xml:space="preserve">Via </w:t>
      </w:r>
      <w:proofErr w:type="spellStart"/>
      <w:r w:rsidR="006F0A70">
        <w:rPr>
          <w:rFonts w:ascii="Arial" w:hAnsi="Arial" w:cs="Arial"/>
          <w:bCs/>
          <w:sz w:val="24"/>
          <w:szCs w:val="24"/>
        </w:rPr>
        <w:t>Tigor</w:t>
      </w:r>
      <w:proofErr w:type="spellEnd"/>
      <w:r w:rsidR="006F0A70">
        <w:rPr>
          <w:rFonts w:ascii="Arial" w:hAnsi="Arial" w:cs="Arial"/>
          <w:bCs/>
          <w:sz w:val="24"/>
          <w:szCs w:val="24"/>
        </w:rPr>
        <w:t>, 22</w:t>
      </w:r>
      <w:r w:rsidRPr="006F0A70">
        <w:rPr>
          <w:rFonts w:ascii="Arial" w:hAnsi="Arial" w:cs="Arial"/>
          <w:bCs/>
          <w:sz w:val="24"/>
          <w:szCs w:val="24"/>
        </w:rPr>
        <w:t xml:space="preserve"> – Trieste.</w:t>
      </w:r>
    </w:p>
    <w:p w:rsidR="00D52C99" w:rsidRPr="000D5337" w:rsidRDefault="001D13D6" w:rsidP="006F1D43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6F0A70">
        <w:rPr>
          <w:rFonts w:ascii="Arial" w:hAnsi="Arial" w:cs="Arial"/>
          <w:bCs/>
          <w:sz w:val="24"/>
          <w:szCs w:val="24"/>
        </w:rPr>
        <w:t xml:space="preserve">Stanza </w:t>
      </w:r>
      <w:r w:rsidR="006F0A70">
        <w:rPr>
          <w:rFonts w:ascii="Arial" w:hAnsi="Arial" w:cs="Arial"/>
          <w:bCs/>
          <w:sz w:val="24"/>
          <w:szCs w:val="24"/>
        </w:rPr>
        <w:t>n. 531</w:t>
      </w:r>
      <w:r w:rsidRPr="006F0A7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F0A70">
        <w:rPr>
          <w:rFonts w:ascii="Arial" w:hAnsi="Arial" w:cs="Arial"/>
          <w:bCs/>
          <w:sz w:val="24"/>
          <w:szCs w:val="24"/>
        </w:rPr>
        <w:t>(</w:t>
      </w:r>
      <w:r w:rsidR="00D52C99" w:rsidRPr="006F0A70">
        <w:rPr>
          <w:rFonts w:ascii="Arial" w:hAnsi="Arial" w:cs="Arial"/>
          <w:bCs/>
          <w:sz w:val="24"/>
          <w:szCs w:val="24"/>
        </w:rPr>
        <w:t xml:space="preserve"> </w:t>
      </w:r>
      <w:r w:rsidR="006F0A70">
        <w:rPr>
          <w:rFonts w:ascii="Arial" w:hAnsi="Arial" w:cs="Arial"/>
          <w:bCs/>
          <w:sz w:val="24"/>
          <w:szCs w:val="24"/>
        </w:rPr>
        <w:t>5</w:t>
      </w:r>
      <w:proofErr w:type="gramEnd"/>
      <w:r w:rsidR="00450DFA" w:rsidRPr="006F0A70">
        <w:rPr>
          <w:rFonts w:ascii="Arial" w:hAnsi="Arial" w:cs="Arial"/>
          <w:bCs/>
          <w:sz w:val="24"/>
          <w:szCs w:val="24"/>
        </w:rPr>
        <w:t>° piano</w:t>
      </w:r>
      <w:r w:rsidRPr="006F0A70">
        <w:rPr>
          <w:rFonts w:ascii="Arial" w:hAnsi="Arial" w:cs="Arial"/>
          <w:bCs/>
          <w:sz w:val="24"/>
          <w:szCs w:val="24"/>
        </w:rPr>
        <w:t>)</w:t>
      </w:r>
    </w:p>
    <w:p w:rsidR="00387B1F" w:rsidRPr="000D5337" w:rsidRDefault="00387B1F" w:rsidP="006F1D43">
      <w:pPr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0D5337">
        <w:rPr>
          <w:rFonts w:ascii="Arial" w:hAnsi="Arial" w:cs="Arial"/>
          <w:bCs/>
          <w:sz w:val="24"/>
          <w:szCs w:val="24"/>
        </w:rPr>
        <w:t>Il giorno</w:t>
      </w:r>
    </w:p>
    <w:p w:rsidR="00D52C99" w:rsidRPr="00381A1A" w:rsidRDefault="006F0A70" w:rsidP="00387B1F">
      <w:pPr>
        <w:spacing w:after="0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 ottobre 2018</w:t>
      </w:r>
      <w:r w:rsidR="00D52C99" w:rsidRPr="00381A1A">
        <w:rPr>
          <w:rFonts w:ascii="Arial" w:hAnsi="Arial" w:cs="Arial"/>
          <w:b/>
          <w:bCs/>
          <w:sz w:val="24"/>
          <w:szCs w:val="24"/>
        </w:rPr>
        <w:t xml:space="preserve"> alle ore </w:t>
      </w:r>
      <w:r w:rsidR="00450DFA">
        <w:rPr>
          <w:rFonts w:ascii="Arial" w:hAnsi="Arial" w:cs="Arial"/>
          <w:b/>
          <w:bCs/>
          <w:sz w:val="24"/>
          <w:szCs w:val="24"/>
        </w:rPr>
        <w:t>11: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450DFA">
        <w:rPr>
          <w:rFonts w:ascii="Arial" w:hAnsi="Arial" w:cs="Arial"/>
          <w:b/>
          <w:bCs/>
          <w:sz w:val="24"/>
          <w:szCs w:val="24"/>
        </w:rPr>
        <w:t>0.</w:t>
      </w:r>
    </w:p>
    <w:p w:rsidR="00E76188" w:rsidRPr="000D5337" w:rsidRDefault="00E76188" w:rsidP="00E761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E76188" w:rsidRPr="000D5337" w:rsidRDefault="00E76188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337">
        <w:rPr>
          <w:rFonts w:ascii="Arial" w:hAnsi="Arial" w:cs="Arial"/>
          <w:bCs/>
          <w:sz w:val="24"/>
          <w:szCs w:val="24"/>
        </w:rPr>
        <w:t>Si raccomanda di presentarsi muniti di un valido documento di riconoscimento in corso di validità</w:t>
      </w:r>
      <w:r w:rsidR="00B065C8" w:rsidRPr="000D5337">
        <w:rPr>
          <w:rFonts w:ascii="Arial" w:hAnsi="Arial" w:cs="Arial"/>
          <w:bCs/>
          <w:sz w:val="24"/>
          <w:szCs w:val="24"/>
        </w:rPr>
        <w:t>.</w:t>
      </w:r>
    </w:p>
    <w:p w:rsidR="00B06493" w:rsidRPr="000D5337" w:rsidRDefault="00EE19AB" w:rsidP="00B065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 xml:space="preserve">La pubblicazione del suddetto calendario ha valore di </w:t>
      </w:r>
      <w:r w:rsidR="00427124" w:rsidRPr="000D5337">
        <w:rPr>
          <w:rFonts w:ascii="Arial" w:hAnsi="Arial" w:cs="Arial"/>
          <w:sz w:val="24"/>
          <w:szCs w:val="24"/>
        </w:rPr>
        <w:t xml:space="preserve">comunicazione </w:t>
      </w:r>
      <w:r w:rsidR="00555732" w:rsidRPr="000D5337">
        <w:rPr>
          <w:rFonts w:ascii="Arial" w:hAnsi="Arial" w:cs="Arial"/>
          <w:sz w:val="24"/>
          <w:szCs w:val="24"/>
        </w:rPr>
        <w:t xml:space="preserve">ufficiale </w:t>
      </w:r>
      <w:r w:rsidR="005C161A" w:rsidRPr="000D5337">
        <w:rPr>
          <w:rFonts w:ascii="Arial" w:hAnsi="Arial" w:cs="Arial"/>
          <w:sz w:val="24"/>
          <w:szCs w:val="24"/>
        </w:rPr>
        <w:t>agli interessati: non sono pertanto previste c</w:t>
      </w:r>
      <w:r w:rsidR="003643DF" w:rsidRPr="000D5337">
        <w:rPr>
          <w:rFonts w:ascii="Arial" w:hAnsi="Arial" w:cs="Arial"/>
          <w:sz w:val="24"/>
          <w:szCs w:val="24"/>
        </w:rPr>
        <w:t>omunicazioni personali – art.</w:t>
      </w:r>
      <w:r w:rsidR="00883382">
        <w:rPr>
          <w:rFonts w:ascii="Arial" w:hAnsi="Arial" w:cs="Arial"/>
          <w:sz w:val="24"/>
          <w:szCs w:val="24"/>
        </w:rPr>
        <w:t xml:space="preserve">8 </w:t>
      </w:r>
      <w:r w:rsidR="005C161A" w:rsidRPr="000D5337">
        <w:rPr>
          <w:rFonts w:ascii="Arial" w:hAnsi="Arial" w:cs="Arial"/>
          <w:sz w:val="24"/>
          <w:szCs w:val="24"/>
        </w:rPr>
        <w:t>del bando</w:t>
      </w:r>
      <w:r w:rsidR="00D52C99" w:rsidRPr="000D5337">
        <w:rPr>
          <w:rFonts w:ascii="Arial" w:hAnsi="Arial" w:cs="Arial"/>
          <w:sz w:val="24"/>
          <w:szCs w:val="24"/>
        </w:rPr>
        <w:t>.</w:t>
      </w:r>
      <w:r w:rsidR="00427124" w:rsidRPr="000D5337">
        <w:rPr>
          <w:rFonts w:ascii="Arial" w:hAnsi="Arial" w:cs="Arial"/>
          <w:sz w:val="24"/>
          <w:szCs w:val="24"/>
        </w:rPr>
        <w:t xml:space="preserve"> </w:t>
      </w:r>
    </w:p>
    <w:p w:rsidR="00B06493" w:rsidRPr="000D5337" w:rsidRDefault="00B06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6493" w:rsidRPr="000D5337" w:rsidRDefault="0093640A" w:rsidP="00B0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</w:r>
      <w:r w:rsidR="006F0A70">
        <w:rPr>
          <w:rFonts w:ascii="Arial" w:hAnsi="Arial" w:cs="Arial"/>
          <w:sz w:val="24"/>
          <w:szCs w:val="24"/>
        </w:rPr>
        <w:tab/>
      </w:r>
      <w:r w:rsidR="006F0A70">
        <w:rPr>
          <w:rFonts w:ascii="Arial" w:hAnsi="Arial" w:cs="Arial"/>
          <w:sz w:val="24"/>
          <w:szCs w:val="24"/>
        </w:rPr>
        <w:tab/>
      </w:r>
      <w:r w:rsidR="006F0A70">
        <w:rPr>
          <w:rFonts w:ascii="Arial" w:hAnsi="Arial" w:cs="Arial"/>
          <w:sz w:val="24"/>
          <w:szCs w:val="24"/>
        </w:rPr>
        <w:tab/>
      </w:r>
      <w:r w:rsidR="00F21D0C" w:rsidRPr="000D5337">
        <w:rPr>
          <w:rFonts w:ascii="Arial" w:hAnsi="Arial" w:cs="Arial"/>
          <w:sz w:val="24"/>
          <w:szCs w:val="24"/>
        </w:rPr>
        <w:tab/>
        <w:t>Il C</w:t>
      </w:r>
      <w:r w:rsidR="00B06493" w:rsidRPr="000D5337">
        <w:rPr>
          <w:rFonts w:ascii="Arial" w:hAnsi="Arial" w:cs="Arial"/>
          <w:sz w:val="24"/>
          <w:szCs w:val="24"/>
        </w:rPr>
        <w:t xml:space="preserve">apo </w:t>
      </w:r>
      <w:r w:rsidRPr="000D5337">
        <w:rPr>
          <w:rFonts w:ascii="Arial" w:hAnsi="Arial" w:cs="Arial"/>
          <w:sz w:val="24"/>
          <w:szCs w:val="24"/>
        </w:rPr>
        <w:t>U</w:t>
      </w:r>
      <w:r w:rsidR="00B06493" w:rsidRPr="000D5337">
        <w:rPr>
          <w:rFonts w:ascii="Arial" w:hAnsi="Arial" w:cs="Arial"/>
          <w:sz w:val="24"/>
          <w:szCs w:val="24"/>
        </w:rPr>
        <w:t xml:space="preserve">fficio </w:t>
      </w:r>
      <w:r w:rsidRPr="000D5337">
        <w:rPr>
          <w:rFonts w:ascii="Arial" w:hAnsi="Arial" w:cs="Arial"/>
          <w:sz w:val="24"/>
          <w:szCs w:val="24"/>
        </w:rPr>
        <w:t>Gestione P</w:t>
      </w:r>
      <w:r w:rsidR="00B06493" w:rsidRPr="000D5337">
        <w:rPr>
          <w:rFonts w:ascii="Arial" w:hAnsi="Arial" w:cs="Arial"/>
          <w:sz w:val="24"/>
          <w:szCs w:val="24"/>
        </w:rPr>
        <w:t xml:space="preserve">ersonale </w:t>
      </w:r>
      <w:r w:rsidRPr="000D5337">
        <w:rPr>
          <w:rFonts w:ascii="Arial" w:hAnsi="Arial" w:cs="Arial"/>
          <w:sz w:val="24"/>
          <w:szCs w:val="24"/>
        </w:rPr>
        <w:t>D</w:t>
      </w:r>
      <w:r w:rsidR="00B06493" w:rsidRPr="000D5337">
        <w:rPr>
          <w:rFonts w:ascii="Arial" w:hAnsi="Arial" w:cs="Arial"/>
          <w:sz w:val="24"/>
          <w:szCs w:val="24"/>
        </w:rPr>
        <w:t>ocente</w:t>
      </w:r>
    </w:p>
    <w:p w:rsidR="00B06493" w:rsidRPr="000D5337" w:rsidRDefault="00F21D0C" w:rsidP="00B06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</w:r>
      <w:r w:rsidRPr="000D5337">
        <w:rPr>
          <w:rFonts w:ascii="Arial" w:hAnsi="Arial" w:cs="Arial"/>
          <w:sz w:val="24"/>
          <w:szCs w:val="24"/>
        </w:rPr>
        <w:tab/>
        <w:t xml:space="preserve">    </w:t>
      </w:r>
      <w:r w:rsidR="0093640A" w:rsidRPr="000D5337">
        <w:rPr>
          <w:rFonts w:ascii="Arial" w:hAnsi="Arial" w:cs="Arial"/>
          <w:sz w:val="24"/>
          <w:szCs w:val="24"/>
        </w:rPr>
        <w:t>dott.ssa Claudia Salata</w:t>
      </w:r>
    </w:p>
    <w:sectPr w:rsidR="00B06493" w:rsidRPr="000D53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94" w:rsidRDefault="00FA6594" w:rsidP="00FA6594">
      <w:pPr>
        <w:spacing w:after="0" w:line="240" w:lineRule="auto"/>
      </w:pPr>
      <w:r>
        <w:separator/>
      </w:r>
    </w:p>
  </w:endnote>
  <w:end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Pr="00FA6594" w:rsidRDefault="00FA6594" w:rsidP="00FA6594">
    <w:pPr>
      <w:spacing w:before="480" w:after="0" w:line="240" w:lineRule="auto"/>
      <w:jc w:val="both"/>
      <w:rPr>
        <w:rFonts w:ascii="Arial" w:eastAsia="Times New Roman" w:hAnsi="Arial" w:cs="Arial"/>
        <w:i/>
        <w:sz w:val="18"/>
        <w:szCs w:val="18"/>
        <w:lang w:eastAsia="it-IT"/>
      </w:rPr>
    </w:pPr>
    <w:r w:rsidRPr="00FA6594">
      <w:rPr>
        <w:rFonts w:ascii="Arial" w:eastAsia="Times New Roman" w:hAnsi="Arial" w:cs="Arial"/>
        <w:i/>
        <w:sz w:val="18"/>
        <w:szCs w:val="18"/>
        <w:lang w:eastAsia="it-IT"/>
      </w:rPr>
      <w:t>Legge 241/1990 - Responsabile del procedimento: dott.ssa Claudia Salata</w:t>
    </w:r>
  </w:p>
  <w:p w:rsidR="00FA6594" w:rsidRPr="00FA6594" w:rsidRDefault="00FA6594" w:rsidP="00FA6594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it-IT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0"/>
    </w:tblGrid>
    <w:tr w:rsidR="00FA6594" w:rsidRPr="00FA6594" w:rsidTr="00CD2898">
      <w:tc>
        <w:tcPr>
          <w:tcW w:w="4322" w:type="dxa"/>
        </w:tcPr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b/>
              <w:sz w:val="16"/>
              <w:szCs w:val="16"/>
              <w:lang w:eastAsia="it-IT"/>
            </w:rPr>
            <w:t>Università degli Studi di Trieste</w:t>
          </w: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 xml:space="preserve"> 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Piazzale Europa, 1</w:t>
          </w:r>
        </w:p>
        <w:p w:rsidR="00FA6594" w:rsidRPr="00FA6594" w:rsidRDefault="00FA6594" w:rsidP="00FA659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eastAsia="it-IT"/>
            </w:rPr>
            <w:t>I - 34127 Trieste</w:t>
          </w:r>
        </w:p>
      </w:tc>
      <w:tc>
        <w:tcPr>
          <w:tcW w:w="5425" w:type="dxa"/>
        </w:tcPr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en-GB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en-GB" w:eastAsia="it-IT"/>
            </w:rPr>
            <w:t>Tel. +39 040 558 7052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sz w:val="16"/>
              <w:szCs w:val="16"/>
              <w:lang w:val="fr-FR" w:eastAsia="it-IT"/>
            </w:rPr>
          </w:pPr>
          <w:r w:rsidRPr="00FA6594">
            <w:rPr>
              <w:rFonts w:ascii="Arial" w:eastAsia="Times New Roman" w:hAnsi="Arial" w:cs="Arial"/>
              <w:sz w:val="16"/>
              <w:szCs w:val="16"/>
              <w:lang w:val="fr-FR" w:eastAsia="it-IT"/>
            </w:rPr>
            <w:t>Fax +39 040 558 3267</w:t>
          </w:r>
        </w:p>
        <w:p w:rsidR="00FA6594" w:rsidRPr="00FA6594" w:rsidRDefault="00FA6594" w:rsidP="00FA6594">
          <w:pPr>
            <w:spacing w:after="0" w:line="240" w:lineRule="auto"/>
            <w:jc w:val="right"/>
            <w:rPr>
              <w:rFonts w:ascii="Arial" w:eastAsia="Times New Roman" w:hAnsi="Arial" w:cs="Arial"/>
              <w:i/>
              <w:sz w:val="16"/>
              <w:szCs w:val="16"/>
              <w:lang w:val="fr-FR" w:eastAsia="it-IT"/>
            </w:rPr>
          </w:pPr>
        </w:p>
      </w:tc>
    </w:tr>
  </w:tbl>
  <w:p w:rsidR="00FA6594" w:rsidRDefault="00FA6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94" w:rsidRDefault="00FA6594" w:rsidP="00FA6594">
      <w:pPr>
        <w:spacing w:after="0" w:line="240" w:lineRule="auto"/>
      </w:pPr>
      <w:r>
        <w:separator/>
      </w:r>
    </w:p>
  </w:footnote>
  <w:footnote w:type="continuationSeparator" w:id="0">
    <w:p w:rsidR="00FA6594" w:rsidRDefault="00FA6594" w:rsidP="00FA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94" w:rsidRDefault="00FA6594" w:rsidP="00FA6594">
    <w:pPr>
      <w:pStyle w:val="Intestazione"/>
    </w:pPr>
    <w:r>
      <w:rPr>
        <w:noProof/>
        <w:lang w:eastAsia="it-IT"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BC0" w:rsidRPr="003708D1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Area dei Servizi amministrativi ed economico-finanziari</w:t>
    </w:r>
  </w:p>
  <w:p w:rsidR="00310BC0" w:rsidRPr="003708D1" w:rsidRDefault="00310BC0" w:rsidP="00310BC0">
    <w:pPr>
      <w:pStyle w:val="Intestazione"/>
      <w:tabs>
        <w:tab w:val="clear" w:pos="4819"/>
        <w:tab w:val="left" w:pos="8092"/>
      </w:tabs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Settore Servizi al Personale</w:t>
    </w:r>
    <w:r w:rsidRPr="003708D1">
      <w:rPr>
        <w:rFonts w:ascii="Arial" w:hAnsi="Arial" w:cs="Arial"/>
        <w:b/>
        <w:sz w:val="16"/>
        <w:szCs w:val="16"/>
      </w:rPr>
      <w:tab/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  <w:r w:rsidRPr="003708D1">
      <w:rPr>
        <w:rFonts w:ascii="Arial" w:hAnsi="Arial" w:cs="Arial"/>
        <w:b/>
        <w:sz w:val="16"/>
        <w:szCs w:val="16"/>
      </w:rPr>
      <w:t>Ufficio Gestione del Personale Docente</w:t>
    </w:r>
  </w:p>
  <w:p w:rsidR="00310BC0" w:rsidRDefault="00310BC0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  <w:p w:rsidR="00310BC0" w:rsidRPr="00381A1A" w:rsidRDefault="00310BC0" w:rsidP="00310BC0">
    <w:pPr>
      <w:pStyle w:val="Intestazione"/>
      <w:ind w:left="1276"/>
      <w:rPr>
        <w:rFonts w:ascii="Arial" w:hAnsi="Arial" w:cs="Arial"/>
        <w:sz w:val="16"/>
        <w:szCs w:val="16"/>
      </w:rPr>
    </w:pPr>
    <w:r w:rsidRPr="00381A1A">
      <w:rPr>
        <w:rFonts w:ascii="Arial" w:hAnsi="Arial" w:cs="Arial"/>
        <w:sz w:val="16"/>
        <w:szCs w:val="16"/>
      </w:rPr>
      <w:t>Anno 201</w:t>
    </w:r>
    <w:r w:rsidR="00D079D3">
      <w:rPr>
        <w:rFonts w:ascii="Arial" w:hAnsi="Arial" w:cs="Arial"/>
        <w:sz w:val="16"/>
        <w:szCs w:val="16"/>
      </w:rPr>
      <w:t>8</w:t>
    </w:r>
    <w:r w:rsidRPr="00381A1A">
      <w:rPr>
        <w:rFonts w:ascii="Arial" w:hAnsi="Arial" w:cs="Arial"/>
        <w:sz w:val="16"/>
        <w:szCs w:val="16"/>
      </w:rPr>
      <w:t xml:space="preserve"> </w:t>
    </w:r>
    <w:proofErr w:type="spellStart"/>
    <w:r w:rsidRPr="00381A1A">
      <w:rPr>
        <w:rFonts w:ascii="Arial" w:hAnsi="Arial" w:cs="Arial"/>
        <w:sz w:val="16"/>
        <w:szCs w:val="16"/>
      </w:rPr>
      <w:t>tit</w:t>
    </w:r>
    <w:proofErr w:type="spellEnd"/>
    <w:r w:rsidRPr="00381A1A">
      <w:rPr>
        <w:rFonts w:ascii="Arial" w:hAnsi="Arial" w:cs="Arial"/>
        <w:sz w:val="16"/>
        <w:szCs w:val="16"/>
      </w:rPr>
      <w:t>. VII CL. 16</w:t>
    </w:r>
  </w:p>
  <w:p w:rsidR="00FA6594" w:rsidRPr="003708D1" w:rsidRDefault="00FA6594" w:rsidP="00310BC0">
    <w:pPr>
      <w:pStyle w:val="Intestazione"/>
      <w:ind w:left="1276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97C"/>
    <w:multiLevelType w:val="hybridMultilevel"/>
    <w:tmpl w:val="02FCE68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08E4213"/>
    <w:multiLevelType w:val="hybridMultilevel"/>
    <w:tmpl w:val="414A28A4"/>
    <w:lvl w:ilvl="0" w:tplc="0410000F">
      <w:start w:val="1"/>
      <w:numFmt w:val="decimal"/>
      <w:lvlText w:val="%1."/>
      <w:lvlJc w:val="left"/>
      <w:pPr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7EF8502C"/>
    <w:multiLevelType w:val="hybridMultilevel"/>
    <w:tmpl w:val="DCB009EC"/>
    <w:lvl w:ilvl="0" w:tplc="B320562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1"/>
    <w:rsid w:val="00030173"/>
    <w:rsid w:val="000D5337"/>
    <w:rsid w:val="000E2834"/>
    <w:rsid w:val="00180C89"/>
    <w:rsid w:val="00186741"/>
    <w:rsid w:val="001D13D6"/>
    <w:rsid w:val="001F5B22"/>
    <w:rsid w:val="0025294C"/>
    <w:rsid w:val="0026266C"/>
    <w:rsid w:val="002C1F2E"/>
    <w:rsid w:val="00310BC0"/>
    <w:rsid w:val="00311529"/>
    <w:rsid w:val="003643DF"/>
    <w:rsid w:val="003708D1"/>
    <w:rsid w:val="003763C3"/>
    <w:rsid w:val="00381A1A"/>
    <w:rsid w:val="00387B1F"/>
    <w:rsid w:val="00427124"/>
    <w:rsid w:val="00450DFA"/>
    <w:rsid w:val="00456673"/>
    <w:rsid w:val="00491F0F"/>
    <w:rsid w:val="00523EF2"/>
    <w:rsid w:val="005329BE"/>
    <w:rsid w:val="00555732"/>
    <w:rsid w:val="005608C1"/>
    <w:rsid w:val="005C161A"/>
    <w:rsid w:val="005F308A"/>
    <w:rsid w:val="006F0A70"/>
    <w:rsid w:val="006F1D43"/>
    <w:rsid w:val="00883382"/>
    <w:rsid w:val="008E45BF"/>
    <w:rsid w:val="0093640A"/>
    <w:rsid w:val="009C6A40"/>
    <w:rsid w:val="00A42491"/>
    <w:rsid w:val="00A46F6A"/>
    <w:rsid w:val="00AB30CA"/>
    <w:rsid w:val="00B06493"/>
    <w:rsid w:val="00B065C8"/>
    <w:rsid w:val="00B52DCF"/>
    <w:rsid w:val="00B54F67"/>
    <w:rsid w:val="00BC5245"/>
    <w:rsid w:val="00C516ED"/>
    <w:rsid w:val="00D079D3"/>
    <w:rsid w:val="00D166EF"/>
    <w:rsid w:val="00D52C99"/>
    <w:rsid w:val="00D73A65"/>
    <w:rsid w:val="00E76188"/>
    <w:rsid w:val="00EA1583"/>
    <w:rsid w:val="00EE19AB"/>
    <w:rsid w:val="00EE3AFA"/>
    <w:rsid w:val="00F21D0C"/>
    <w:rsid w:val="00FA0E81"/>
    <w:rsid w:val="00FA6594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5A6E-2C76-4BEF-A3C1-E007996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A6594"/>
  </w:style>
  <w:style w:type="paragraph" w:styleId="Pidipagina">
    <w:name w:val="footer"/>
    <w:basedOn w:val="Normale"/>
    <w:link w:val="PidipaginaCarattere"/>
    <w:uiPriority w:val="99"/>
    <w:unhideWhenUsed/>
    <w:rsid w:val="00FA6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594"/>
  </w:style>
  <w:style w:type="paragraph" w:styleId="Paragrafoelenco">
    <w:name w:val="List Paragraph"/>
    <w:basedOn w:val="Normale"/>
    <w:uiPriority w:val="34"/>
    <w:qFormat/>
    <w:rsid w:val="00EE19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SPADEA DANIELA</cp:lastModifiedBy>
  <cp:revision>2</cp:revision>
  <cp:lastPrinted>2017-05-09T11:48:00Z</cp:lastPrinted>
  <dcterms:created xsi:type="dcterms:W3CDTF">2018-09-06T16:55:00Z</dcterms:created>
  <dcterms:modified xsi:type="dcterms:W3CDTF">2018-09-06T16:55:00Z</dcterms:modified>
</cp:coreProperties>
</file>